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0F7" w:rsidRDefault="00A250F7" w:rsidP="00A250F7">
      <w:pPr>
        <w:pStyle w:val="consplusnormal"/>
        <w:spacing w:before="0" w:beforeAutospacing="0" w:after="0" w:afterAutospacing="0" w:line="280" w:lineRule="atLeast"/>
        <w:ind w:left="5800"/>
        <w:rPr>
          <w:color w:val="000000"/>
          <w:sz w:val="27"/>
          <w:szCs w:val="27"/>
        </w:rPr>
      </w:pPr>
      <w:r>
        <w:rPr>
          <w:rStyle w:val="consplusnormalchar"/>
          <w:color w:val="000000"/>
          <w:sz w:val="28"/>
          <w:szCs w:val="28"/>
        </w:rPr>
        <w:t>Приложение</w:t>
      </w:r>
    </w:p>
    <w:p w:rsidR="00A250F7" w:rsidRDefault="00A250F7" w:rsidP="00A250F7">
      <w:pPr>
        <w:pStyle w:val="consplusnormal"/>
        <w:spacing w:before="0" w:beforeAutospacing="0" w:after="0" w:afterAutospacing="0" w:line="280" w:lineRule="atLeast"/>
        <w:ind w:left="5800"/>
        <w:rPr>
          <w:color w:val="000000"/>
          <w:sz w:val="27"/>
          <w:szCs w:val="27"/>
        </w:rPr>
      </w:pPr>
      <w:r>
        <w:rPr>
          <w:rStyle w:val="consplusnormalchar"/>
          <w:color w:val="000000"/>
          <w:sz w:val="28"/>
          <w:szCs w:val="28"/>
        </w:rPr>
        <w:t>к постановлению главы администрации федеральной территории «Сириус»</w:t>
      </w:r>
    </w:p>
    <w:p w:rsidR="00A250F7" w:rsidRDefault="00A250F7" w:rsidP="00A250F7">
      <w:pPr>
        <w:pStyle w:val="consplusnormal"/>
        <w:spacing w:before="0" w:beforeAutospacing="0" w:after="0" w:afterAutospacing="0" w:line="280" w:lineRule="atLeast"/>
        <w:ind w:left="5800"/>
        <w:rPr>
          <w:color w:val="000000"/>
          <w:sz w:val="27"/>
          <w:szCs w:val="27"/>
        </w:rPr>
      </w:pPr>
      <w:r>
        <w:rPr>
          <w:rStyle w:val="consplusnormalchar"/>
          <w:color w:val="000000"/>
          <w:sz w:val="28"/>
          <w:szCs w:val="28"/>
        </w:rPr>
        <w:t>от ________ № _________</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bookmarkStart w:id="0" w:name="Par41"/>
      <w:bookmarkEnd w:id="0"/>
      <w:r>
        <w:rPr>
          <w:rStyle w:val="consplustitlechar"/>
          <w:color w:val="000000"/>
          <w:sz w:val="28"/>
          <w:szCs w:val="28"/>
        </w:rPr>
        <w:t>Административный регламент</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предоставления муниципальной услуги «Присвоение, изменение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и аннулирование адресов объектам адресации, расположенным в границах федеральной территории «Сириус»</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Раздел 1. Общие положения</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1.1. Предмет регулирования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административного регламента</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 Административный регламент (далее - Регламент) предоставления муниципальной  услуги «Присвоение, изменение и  аннулирование адресов</w:t>
      </w:r>
      <w:r>
        <w:rPr>
          <w:color w:val="000000"/>
          <w:sz w:val="27"/>
          <w:szCs w:val="27"/>
        </w:rPr>
        <w:t> </w:t>
      </w:r>
      <w:r>
        <w:rPr>
          <w:rStyle w:val="consplusnormalchar"/>
          <w:color w:val="000000"/>
          <w:sz w:val="28"/>
          <w:szCs w:val="28"/>
        </w:rPr>
        <w:t>объектам адресации, расположенным в границах федеральной территории «Сириус» (далее - муниципальная услуга) администрацией федеральной территории «Сириус» (далее – Уполномоченный орган), определяет стандарт, сроки и последовательность выполнения административных процедур (действий) по предоставлению Уполномоченным органом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1.2. Круг заявителей</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 Заявителями на получение муниципальной  услуги (далее - заявители)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 собственники (физические и юридические лица) объекта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 лица (физические и юридические  лица), обладающие одним из следующих  вещных прав на объект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право хозяйственного ведения;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право оперативного управления;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право пожизненно наследуемого владения;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право постоянного (бессрочного) пользования.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 заявлением о предоставлении муниципальной услуги (далее - заявление)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«Сириус».</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В случае если объект адресации находится в общей долевой собственности либо состоит из помещений, находящихся в собственности, владении и (или) пользовании разных лиц, для проведения адресации в отношении такого объекта необходимо обращение собственников, владельцев и (или) пользователей всех помещений, из которых состоит адресуемый объект.</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образования двух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w:t>
      </w:r>
      <w:hyperlink r:id="rId4" w:tgtFrame="_blank" w:history="1">
        <w:r>
          <w:rPr>
            <w:rStyle w:val="normalchar"/>
            <w:color w:val="0000FF"/>
            <w:sz w:val="28"/>
            <w:szCs w:val="28"/>
            <w:u w:val="single"/>
          </w:rPr>
          <w:t>законодательством Российской Федерации порядке решением общего собрания указанных собственников.</w:t>
        </w:r>
      </w:hyperlink>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 имени собственников (физических и юридических лиц) объекта адресации либо лиц (физических и юридических лиц), обладающих одним из вещных прав, вправе обратиться кадастровый инженер, выполняющий на основании документа, предусмотренного статьей 35 или статьей 42.3 Федерального закона от 24 июля 2007 года № 221-ФЗ «О кадастровой деятельности» (далее – Закон № 221-ФЗ), кадастровые работы или комплексные кадастровые работы в отношении соответствующего объекта недвижимости, являющегося объектом адресации.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1.3. Требования к порядку</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информирования о предоставлении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 Информирование о предоставлении  муниципальной услуги осуществляется: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3.1. В Уполномоченном органе: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устной форме при личном обращении;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 письменным обращениям.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3.2.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(далее -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личном обращении;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посредством интернет-сайта - http://e-mfc.ru.</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3.3. Посредством размещения информационных  стендов в МФЦ и Уполномоченном  органе.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 Консультирование по вопросам  предоставления муниципальной услуги  осуществляется бесплатно.</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консультировании, если специалист Уполномоченного органа, МФЦ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Рекомендуемое время для устного консультирования - не более 15 минут.</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Индивидуальное письменное информирование осуществляется путем направления письма на почтовый/электронный адрес заявителя.</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1" w:name="Par117"/>
      <w:bookmarkEnd w:id="1"/>
      <w:r>
        <w:rPr>
          <w:rStyle w:val="consplusnormalchar"/>
          <w:color w:val="000000"/>
          <w:sz w:val="28"/>
          <w:szCs w:val="28"/>
        </w:rPr>
        <w:t>5. 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Раздел 2. Стандарт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 Наименование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 Наименование муниципальной услуги  – «Присвоение, изменение и аннулирование  адресов</w:t>
      </w:r>
      <w:r>
        <w:rPr>
          <w:color w:val="000000"/>
          <w:sz w:val="27"/>
          <w:szCs w:val="27"/>
        </w:rPr>
        <w:t> </w:t>
      </w:r>
      <w:r>
        <w:rPr>
          <w:rStyle w:val="consplusnormalchar"/>
          <w:color w:val="000000"/>
          <w:sz w:val="28"/>
          <w:szCs w:val="28"/>
        </w:rPr>
        <w:t>объектам адресации, расположенным в границах федеральной территории «Сириус».</w:t>
      </w:r>
    </w:p>
    <w:p w:rsidR="00A250F7" w:rsidRDefault="00A250F7" w:rsidP="00A250F7">
      <w:pPr>
        <w:pStyle w:val="consplustitle"/>
        <w:spacing w:before="0" w:beforeAutospacing="0" w:after="0" w:afterAutospacing="0" w:line="240" w:lineRule="atLeast"/>
        <w:rPr>
          <w:rFonts w:ascii="Arial" w:hAnsi="Arial" w:cs="Arial"/>
          <w:b/>
          <w:bCs/>
          <w:color w:val="000000"/>
          <w:sz w:val="27"/>
          <w:szCs w:val="27"/>
        </w:rPr>
      </w:pPr>
      <w:r>
        <w:rPr>
          <w:rFonts w:ascii="Arial" w:hAnsi="Arial" w:cs="Arial"/>
          <w:b/>
          <w:bCs/>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2.2. Органы, участвующие в</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предоставлении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2" w:name="Par152"/>
      <w:bookmarkEnd w:id="2"/>
      <w:r>
        <w:rPr>
          <w:rStyle w:val="consplusnormalchar"/>
          <w:color w:val="000000"/>
          <w:sz w:val="28"/>
          <w:szCs w:val="28"/>
        </w:rPr>
        <w:t>7. Предоставление муниципальной услуги осуществляется Уполномоченным органом.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8. В предоставлении муниципальной  услуги участвует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9. В соответствии с пунктом 3 части 1 статьи 7 Федерального закона  </w:t>
      </w:r>
      <w:r>
        <w:rPr>
          <w:color w:val="000000"/>
          <w:sz w:val="28"/>
          <w:szCs w:val="28"/>
        </w:rPr>
        <w:br/>
      </w:r>
      <w:r>
        <w:rPr>
          <w:rStyle w:val="consplusnormalchar"/>
          <w:color w:val="000000"/>
          <w:sz w:val="28"/>
          <w:szCs w:val="28"/>
        </w:rPr>
        <w:t>от 27 июля 2010 года № 210-ФЗ «Об организации предоставления государственных и муниципальных услуг» (далее – Закон №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органы публичной власти,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lastRenderedPageBreak/>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2.3. Описание результата</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10. Результатом предоставления  муниципальной услуги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 распоряжение о присвоении (аннулировании) адреса объекту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 решение об отказе в присвоении (аннулировании) адреса объекту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11. 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2.4. Срок предоставления муниципальной услуги, срок</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приостановления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12. Срок предоставления муниципальной  услуги (получения итоговых документов) не должен превышать 10 рабочих  дней со дня поступления заявления  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предоставления муниципальной услуги (получения итоговых документов) в случае выезда работника Уполномоченного органа для проведения осмотра объекта адресации не должен превышать 18 рабочих дней со дня поступления заявления 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представления заявления через МФЦ срок, указанный в абзаце первом настоящего пункта, исчисляется со дня передачи МФЦ заявления и документов, указанных в пункте 14 настоящего Регламента (при их наличии), в Уполномоченный орган.</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2.5. Перечень нормативных правовых актов, регулирующих</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предоставление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13. Предоставление муниципальной  услуги осуществляется на основании: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Федерального закона от 06 октября 2003 года № 131-ФЗ «Об общих принципах организации местного самоуправления в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Федерального закона от 24 июля 2007 года № 221-ФЗ «О кадастровой деятельности»;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Федерального закона от 27 июля 2010 года № 210-ФЗ «Об организации предоставления государственных и муниципальных услуг»;</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Федерального закона от 06 апреля 2011 года № 63-ФЗ «Об электронной подписи»;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 xml:space="preserve">Федерального закона от 28 декабря 2013 года № 443-ФЗ «О федеральной информационной адресной системе и о внесении изменений в Федеральный </w:t>
      </w:r>
      <w:r>
        <w:rPr>
          <w:rStyle w:val="consplusnormalchar"/>
          <w:color w:val="000000"/>
          <w:sz w:val="28"/>
          <w:szCs w:val="28"/>
        </w:rPr>
        <w:lastRenderedPageBreak/>
        <w:t>закон «Об общих принципах организации местного самоуправления в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Федерального закона от 13 июля 2015 года № 218-ФЗ «О государственной регистрации недвижимости»;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постановления Правительства Российской Федерации от  </w:t>
      </w:r>
      <w:r>
        <w:rPr>
          <w:color w:val="000000"/>
          <w:sz w:val="28"/>
          <w:szCs w:val="28"/>
        </w:rPr>
        <w:br/>
      </w:r>
      <w:r>
        <w:rPr>
          <w:rStyle w:val="consplusnormalchar"/>
          <w:color w:val="000000"/>
          <w:sz w:val="28"/>
          <w:szCs w:val="28"/>
        </w:rPr>
        <w:t>25 января 2013 года № 33 «Об использовании простой электронной подписи при оказании государственных и муниципальных услуг»;</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постановления Правительства Российской Федерации от  </w:t>
      </w:r>
      <w:r>
        <w:rPr>
          <w:color w:val="000000"/>
          <w:sz w:val="28"/>
          <w:szCs w:val="28"/>
        </w:rPr>
        <w:br/>
      </w:r>
      <w:r>
        <w:rPr>
          <w:rStyle w:val="consplusnormalchar"/>
          <w:color w:val="000000"/>
          <w:sz w:val="28"/>
          <w:szCs w:val="28"/>
        </w:rPr>
        <w:t>19 ноября 2014 года № 1221 «Об утверждении Правил присвоения, изменения и аннулирования адресов» (далее – Правила присвоения, изменения и аннулирования адресов);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приказа Министерства финансов Российской Федерации от  </w:t>
      </w:r>
      <w:r>
        <w:rPr>
          <w:color w:val="000000"/>
          <w:sz w:val="28"/>
          <w:szCs w:val="28"/>
        </w:rPr>
        <w:br/>
      </w:r>
      <w:r>
        <w:rPr>
          <w:rStyle w:val="consplusnormalchar"/>
          <w:color w:val="000000"/>
          <w:sz w:val="28"/>
          <w:szCs w:val="28"/>
        </w:rPr>
        <w:t>11 декабря 2014 года №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аннулировании его адреса»;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Решения Департамента архитектуры и градостроительства администрации муниципального образования городской округ город-курорт Сочи Краснодарского края от 04 октября 2021 года «О внесении изменений в государственном адресном реестре сведений об адресах».</w:t>
      </w:r>
    </w:p>
    <w:p w:rsidR="00A250F7" w:rsidRDefault="00A250F7" w:rsidP="00A250F7">
      <w:pPr>
        <w:pStyle w:val="consplustitle"/>
        <w:spacing w:before="0" w:beforeAutospacing="0" w:after="0" w:afterAutospacing="0" w:line="240" w:lineRule="atLeast"/>
        <w:rPr>
          <w:rFonts w:ascii="Arial" w:hAnsi="Arial" w:cs="Arial"/>
          <w:b/>
          <w:bCs/>
          <w:color w:val="000000"/>
          <w:sz w:val="27"/>
          <w:szCs w:val="27"/>
        </w:rPr>
      </w:pPr>
      <w:r>
        <w:rPr>
          <w:rFonts w:ascii="Arial" w:hAnsi="Arial" w:cs="Arial"/>
          <w:b/>
          <w:bCs/>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2.6. Исчерпывающий перечень документов, подлежащих</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представлению заявителем и необходимых для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3" w:name="Par206"/>
      <w:bookmarkEnd w:id="3"/>
      <w:r>
        <w:rPr>
          <w:rStyle w:val="consplusnormalchar"/>
          <w:color w:val="000000"/>
          <w:sz w:val="28"/>
          <w:szCs w:val="28"/>
        </w:rPr>
        <w:t>14. Для получения муниципальной  услуги заявителем представляются  следующие документы: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заявление о присвоении объекту адресации адреса или об аннулировании его адреса, которое оформляется по форме, установленной приказом Министерства финансов Российской Федерации от 11 декабря 2014 года № 146н «Об утверждении форм заявления о присвоении объекту адресации или аннулировании его адреса, решения об отказе в присвоении объекту адресации адреса или аннулировании его адреса»;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копия документа, удостоверяющего личность заявителя (паспорт) (копия страниц 2, 3, 5) (в случае обращения представителя заявителя – доверенность, оформленная в установленном законодательством Российской Федерации порядке и документ, удостоверяющий его личность (паспорт) (для физического лица);</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копия выписки из Единого государственного реестра юридических лиц (для юридического лица);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 xml:space="preserve">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w:t>
      </w:r>
      <w:r>
        <w:rPr>
          <w:rStyle w:val="consplusnormalchar"/>
          <w:color w:val="000000"/>
          <w:sz w:val="28"/>
          <w:szCs w:val="28"/>
        </w:rPr>
        <w:lastRenderedPageBreak/>
        <w:t>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A250F7" w:rsidRDefault="00A250F7" w:rsidP="00A250F7">
      <w:pPr>
        <w:pStyle w:val="normal"/>
        <w:spacing w:before="0" w:beforeAutospacing="0" w:after="0" w:afterAutospacing="0" w:line="280" w:lineRule="atLeast"/>
        <w:ind w:firstLine="540"/>
        <w:jc w:val="both"/>
        <w:rPr>
          <w:rFonts w:ascii="Calibri" w:hAnsi="Calibri" w:cs="Calibri"/>
          <w:color w:val="000000"/>
          <w:sz w:val="22"/>
          <w:szCs w:val="22"/>
        </w:rPr>
      </w:pPr>
      <w:r>
        <w:rPr>
          <w:rStyle w:val="normalchar"/>
          <w:color w:val="000000"/>
          <w:sz w:val="28"/>
          <w:szCs w:val="28"/>
        </w:rPr>
        <w:t>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250F7" w:rsidRDefault="00A250F7" w:rsidP="00A250F7">
      <w:pPr>
        <w:pStyle w:val="normal"/>
        <w:spacing w:before="0" w:beforeAutospacing="0" w:after="0" w:afterAutospacing="0" w:line="280" w:lineRule="atLeast"/>
        <w:ind w:firstLine="540"/>
        <w:jc w:val="both"/>
        <w:rPr>
          <w:rFonts w:ascii="Calibri" w:hAnsi="Calibri" w:cs="Calibri"/>
          <w:color w:val="000000"/>
          <w:sz w:val="22"/>
          <w:szCs w:val="22"/>
        </w:rPr>
      </w:pPr>
      <w:r>
        <w:rPr>
          <w:rStyle w:val="normalchar"/>
          <w:color w:val="000000"/>
          <w:sz w:val="28"/>
          <w:szCs w:val="28"/>
        </w:rPr>
        <w:t>копия разрешения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схема расположения объекта адресации на кадастровом плане или кадастровой карте соответствующей территории (в случае присвоения адреса земельному участку адреса).</w:t>
      </w:r>
    </w:p>
    <w:p w:rsidR="00A250F7" w:rsidRDefault="00A250F7" w:rsidP="00A250F7">
      <w:pPr>
        <w:pStyle w:val="normal"/>
        <w:spacing w:before="0" w:beforeAutospacing="0" w:after="0" w:afterAutospacing="0" w:line="280" w:lineRule="atLeast"/>
        <w:ind w:firstLine="540"/>
        <w:jc w:val="both"/>
        <w:rPr>
          <w:rFonts w:ascii="Calibri" w:hAnsi="Calibri" w:cs="Calibri"/>
          <w:color w:val="000000"/>
          <w:sz w:val="22"/>
          <w:szCs w:val="22"/>
        </w:rPr>
      </w:pPr>
      <w:r>
        <w:rPr>
          <w:rStyle w:val="normalchar"/>
          <w:color w:val="000000"/>
          <w:sz w:val="28"/>
          <w:szCs w:val="28"/>
        </w:rPr>
        <w:t>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 (далее – ЕГРН);</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color w:val="000000"/>
          <w:sz w:val="28"/>
          <w:szCs w:val="28"/>
        </w:rPr>
        <w:t>копия решения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250F7" w:rsidRDefault="00A250F7" w:rsidP="00A250F7">
      <w:pPr>
        <w:pStyle w:val="normal"/>
        <w:spacing w:before="0" w:beforeAutospacing="0" w:after="0" w:afterAutospacing="0" w:line="280" w:lineRule="atLeast"/>
        <w:ind w:firstLine="540"/>
        <w:jc w:val="both"/>
        <w:rPr>
          <w:rFonts w:ascii="Calibri" w:hAnsi="Calibri" w:cs="Calibri"/>
          <w:color w:val="000000"/>
          <w:sz w:val="22"/>
          <w:szCs w:val="22"/>
        </w:rPr>
      </w:pPr>
      <w:r>
        <w:rPr>
          <w:rStyle w:val="normalchar"/>
          <w:color w:val="000000"/>
          <w:sz w:val="28"/>
          <w:szCs w:val="28"/>
        </w:rPr>
        <w:t>копия акта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выписка из ЕГРН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прекратившего своё существование).</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копия уведомления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w:t>
      </w:r>
    </w:p>
    <w:p w:rsidR="00A250F7" w:rsidRDefault="00A250F7" w:rsidP="00A250F7">
      <w:pPr>
        <w:pStyle w:val="normal"/>
        <w:spacing w:before="0" w:beforeAutospacing="0" w:after="0" w:afterAutospacing="0" w:line="280" w:lineRule="atLeast"/>
        <w:ind w:firstLine="720"/>
        <w:jc w:val="both"/>
        <w:rPr>
          <w:rFonts w:ascii="Calibri" w:hAnsi="Calibri" w:cs="Calibri"/>
          <w:color w:val="000000"/>
          <w:sz w:val="22"/>
          <w:szCs w:val="22"/>
        </w:rPr>
      </w:pPr>
      <w:r>
        <w:rPr>
          <w:rStyle w:val="normalchar"/>
          <w:color w:val="000000"/>
          <w:sz w:val="28"/>
          <w:szCs w:val="28"/>
        </w:rPr>
        <w:t>Документы, предоставление которых предусмотрено в копиях, предоставляются вместе с оригиналами для ознакомления.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15. При представлении заявления  кадастровым инженером к заявлению  прилагается копия документа, предусмотренного  статьей 35 или статьей 42.3 Закона  № 221-ФЗ, на основании которого  осуществляется выполнение кадастровых  работ или </w:t>
      </w:r>
      <w:r>
        <w:rPr>
          <w:rStyle w:val="consplusnormalchar"/>
          <w:color w:val="000000"/>
          <w:sz w:val="28"/>
          <w:szCs w:val="28"/>
        </w:rPr>
        <w:lastRenderedPageBreak/>
        <w:t>комплексных кадастровых  работ в отношении соответствующего  объекта недвижимости, являющегося  объектом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16. В случае предоставления заявителем  документов, предусмотренных пунктами 1, </w:t>
      </w:r>
      <w:hyperlink r:id="rId5" w:tgtFrame="_blank" w:history="1">
        <w:r>
          <w:rPr>
            <w:rStyle w:val="consplusnormalchar"/>
            <w:color w:val="0000FF"/>
            <w:sz w:val="28"/>
            <w:szCs w:val="28"/>
            <w:u w:val="single"/>
          </w:rPr>
          <w:t>3</w:t>
        </w:r>
      </w:hyperlink>
      <w:r>
        <w:rPr>
          <w:rStyle w:val="consplusnormalchar"/>
          <w:color w:val="000000"/>
          <w:sz w:val="28"/>
          <w:szCs w:val="28"/>
        </w:rPr>
        <w:t>, 3.</w:t>
      </w:r>
      <w:hyperlink r:id="rId6" w:tgtFrame="_blank" w:history="1">
        <w:r>
          <w:rPr>
            <w:rStyle w:val="consplusnormalchar"/>
            <w:color w:val="0000FF"/>
            <w:sz w:val="28"/>
            <w:szCs w:val="28"/>
            <w:u w:val="single"/>
          </w:rPr>
          <w:t>1</w:t>
        </w:r>
      </w:hyperlink>
      <w:r>
        <w:rPr>
          <w:rStyle w:val="consplusnormalchar"/>
          <w:color w:val="000000"/>
          <w:sz w:val="28"/>
          <w:szCs w:val="28"/>
        </w:rPr>
        <w:t>, </w:t>
      </w:r>
      <w:hyperlink r:id="rId7" w:tgtFrame="_blank" w:history="1">
        <w:r>
          <w:rPr>
            <w:rStyle w:val="consplusnormalchar"/>
            <w:color w:val="0000FF"/>
            <w:sz w:val="28"/>
            <w:szCs w:val="28"/>
            <w:u w:val="single"/>
          </w:rPr>
          <w:t>1</w:t>
        </w:r>
      </w:hyperlink>
      <w:r>
        <w:rPr>
          <w:rStyle w:val="consplusnormalchar"/>
          <w:color w:val="000000"/>
          <w:sz w:val="28"/>
          <w:szCs w:val="28"/>
        </w:rPr>
        <w:t>1, 13, </w:t>
      </w:r>
      <w:hyperlink r:id="rId8" w:tgtFrame="_blank" w:history="1">
        <w:r>
          <w:rPr>
            <w:rStyle w:val="consplusnormalchar"/>
            <w:color w:val="0000FF"/>
            <w:sz w:val="28"/>
            <w:szCs w:val="28"/>
            <w:u w:val="single"/>
          </w:rPr>
          <w:t>1</w:t>
        </w:r>
      </w:hyperlink>
      <w:r>
        <w:rPr>
          <w:rStyle w:val="consplusnormalchar"/>
          <w:color w:val="000000"/>
          <w:sz w:val="28"/>
          <w:szCs w:val="28"/>
        </w:rPr>
        <w:t>5 части 6 статьи 7 Закона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2.7. Исчерпывающий перечень документов,</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необходимых для предоставления муниципальной услуги, которые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находятся в распоряжении государственных органов, органов</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местного самоуправления и иных органов, участвующих в</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предоставлении государственных и муниципальных услуг</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4" w:name="Par230"/>
      <w:bookmarkEnd w:id="4"/>
      <w:r>
        <w:rPr>
          <w:rStyle w:val="consplusnormalchar"/>
          <w:color w:val="000000"/>
          <w:sz w:val="28"/>
          <w:szCs w:val="28"/>
        </w:rPr>
        <w:t>17.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представить,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сведения ЕГРН о правах на объект адресации, если право на него зарегистрировано в ЕГРН;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сведения ЕГРН о правах на земельный участок, на котором расположен объект адресации, если право на него зарегистрировано в ЕГРН;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выписка из ЕГРН об объекте недвижимости, являющемся объектом адресации (в случае присвоения адреса объекту адресации, поставленному на кадастровый учет);</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выписки из ЕГРН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5" w:name="Par234"/>
      <w:bookmarkEnd w:id="5"/>
      <w:r>
        <w:rPr>
          <w:rStyle w:val="consplusnormalchar"/>
          <w:color w:val="000000"/>
          <w:sz w:val="28"/>
          <w:szCs w:val="28"/>
        </w:rPr>
        <w:t>разрешение на строительство строящегося объекта адресации (за исключением случаев, если в соответствии с Градостроительным кодексом Российской Федерации для строительства или реконструкции объекта адресации получение разрешения на строительство не требуется) и (или) разрешение на ввод объекта адресации в эксплуатацию;</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bookmarkStart w:id="6" w:name="Par238"/>
      <w:bookmarkEnd w:id="6"/>
      <w:r>
        <w:rPr>
          <w:rStyle w:val="normalchar"/>
          <w:color w:val="000000"/>
          <w:sz w:val="28"/>
          <w:szCs w:val="28"/>
        </w:rPr>
        <w:t>выписка из ЕГРН об объекте недвижимости, который снят с государственного кадастрового учёта (в случае аннулирования адреса объекта адресации, прекратившего своё существование);</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уведомление об отсутствии в ЕГРН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решение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7" w:name="Par244"/>
      <w:bookmarkStart w:id="8" w:name="Par239"/>
      <w:bookmarkEnd w:id="7"/>
      <w:bookmarkEnd w:id="8"/>
      <w:r>
        <w:rPr>
          <w:rStyle w:val="consplusnormalchar"/>
          <w:color w:val="000000"/>
          <w:sz w:val="28"/>
          <w:szCs w:val="28"/>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 утвержденная схема расположения объекта адресации на кадастровом плане или кадастровой карте территории (в случае присвоения адреса земельному участку).</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2.8. Запрет требовать от заявителя документов</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 и информации или осуществления действий</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18. От заявителя запрещено требовать:</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 представления документов и  информации, которые находятся в  распоряжении Уполномоченного органа, иных органов власти или местного  самоуправления либо подведомственных  им организаций, участвующих в  предоставлении муниципальной услуги, за исключением документов, включенных  в перечень, определенный частью 6 статьи 7 Закона № 210-ФЗ. Заявитель  вправе представить указанные  документы и информацию в Уполномоченный  орган по собственной инициативе;</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9" w:name="Par254"/>
      <w:bookmarkEnd w:id="9"/>
      <w:r>
        <w:rPr>
          <w:rStyle w:val="consplusnormalchar"/>
          <w:color w:val="000000"/>
          <w:sz w:val="28"/>
          <w:szCs w:val="28"/>
        </w:rPr>
        <w:t>В целях предоставления муниципальных услуг установление личности заявителя может осуществляться в ходе личного приема в Уполномоченном органе, МФЦ посредством предъявления паспорта гражданина Российской Федерации либо иного документа, удостоверяющего личность.</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2.9. Исчерпывающий перечень оснований</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для отказа в приеме документов, необходимых для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19. Основаниями для отказа в  приеме документов, необходимых  для предоставления муниципальной  услуги,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а)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(в случаях, установленных нормативными правовыми актами);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б) заявление не соответствует установленной форме, не подписано заявителем либо представителем заявителя в установленном порядке, не поддается прочтению или содержит не оговоренные заявителем зачеркивания, исправления, подчистки;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заявление составлено заявителем самостоятельно на бумажном носителе в отношении более чем 1 объекта адресации, либо на осуществление процедуры присвоения и аннулирования адреса одновременно, либо заполнены не все строки (элементы реквизита), имеющие отношение к конкретному заявлению, либо общее количество листов в заявлении не соответствует значению, указанному в соответствующих графах заявления;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г) заявление составлено в отношении объекта адресации, расположенного за пределами федеральной территории «Сириус»;</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д) не предоставлены документы, указанные в пункте 14 настоящего Административного регламента;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е) документы, прилагаемые к заявлению, не удостоверены в установленном порядке;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ж) заявление не подписано всеми правообладателями или их представителями в случае, если права на объект адресации принадлежат нескольким лицам.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20.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21. Заявителю не может быть  отказано в приеме дополнительных  документов.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22.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2.10. Исчерпывающий перечень оснований</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для приостановления или отказа в предоставлении</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23. Оснований для приостановления  предоставления муниципальной услуги  законодательством не предусмотрено.</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10" w:name="Par282"/>
      <w:bookmarkEnd w:id="10"/>
      <w:r>
        <w:rPr>
          <w:rStyle w:val="consplusnormalchar"/>
          <w:color w:val="000000"/>
          <w:sz w:val="28"/>
          <w:szCs w:val="28"/>
        </w:rPr>
        <w:t>24. Основанием для отказа в  предоставлении муниципальной услуги (принятии решения об отказе  в присвоении (аннулировании) адреса  объекту адресации)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с заявлением о присвоении объекту адресации адреса обратилось лицо, не указанное в пунктах 27 и 29 Правил присвоения, изменения и аннулирования адресов;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аннулировании его адреса, и соответствующий документ не был предоставлен заявителем (представителем заявителя) по собственной инициативе;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отсутствуют случаи и условия для присвоения объекту адресации адреса или аннулирования его адреса, указанные в </w:t>
      </w:r>
      <w:hyperlink r:id="rId9" w:tgtFrame="_blank" w:history="1">
        <w:r>
          <w:rPr>
            <w:rStyle w:val="consplusnormalchar"/>
            <w:color w:val="0000FF"/>
            <w:sz w:val="28"/>
            <w:szCs w:val="28"/>
            <w:u w:val="single"/>
          </w:rPr>
          <w:t>пунктах 5</w:t>
        </w:r>
      </w:hyperlink>
      <w:r>
        <w:rPr>
          <w:rStyle w:val="consplusnormalchar"/>
          <w:color w:val="000000"/>
          <w:sz w:val="28"/>
          <w:szCs w:val="28"/>
        </w:rPr>
        <w:t>, </w:t>
      </w:r>
      <w:hyperlink r:id="rId10" w:tgtFrame="_blank" w:history="1">
        <w:r>
          <w:rPr>
            <w:rStyle w:val="consplusnormalchar"/>
            <w:color w:val="0000FF"/>
            <w:sz w:val="28"/>
            <w:szCs w:val="28"/>
            <w:u w:val="single"/>
          </w:rPr>
          <w:t>8</w:t>
        </w:r>
      </w:hyperlink>
      <w:r>
        <w:rPr>
          <w:rStyle w:val="consplusnormalchar"/>
          <w:color w:val="000000"/>
          <w:sz w:val="28"/>
          <w:szCs w:val="28"/>
        </w:rPr>
        <w:t> - </w:t>
      </w:r>
      <w:hyperlink r:id="rId11" w:tgtFrame="_blank" w:history="1">
        <w:r>
          <w:rPr>
            <w:rStyle w:val="consplusnormalchar"/>
            <w:color w:val="0000FF"/>
            <w:sz w:val="28"/>
            <w:szCs w:val="28"/>
            <w:u w:val="single"/>
          </w:rPr>
          <w:t>11</w:t>
        </w:r>
      </w:hyperlink>
      <w:r>
        <w:rPr>
          <w:rStyle w:val="consplusnormalchar"/>
          <w:color w:val="000000"/>
          <w:sz w:val="28"/>
          <w:szCs w:val="28"/>
        </w:rPr>
        <w:t> и </w:t>
      </w:r>
      <w:hyperlink r:id="rId12" w:tgtFrame="_blank" w:history="1">
        <w:r>
          <w:rPr>
            <w:rStyle w:val="consplusnormalchar"/>
            <w:color w:val="0000FF"/>
            <w:sz w:val="28"/>
            <w:szCs w:val="28"/>
            <w:u w:val="single"/>
          </w:rPr>
          <w:t>14</w:t>
        </w:r>
      </w:hyperlink>
      <w:r>
        <w:rPr>
          <w:rStyle w:val="consplusnormalchar"/>
          <w:color w:val="000000"/>
          <w:sz w:val="28"/>
          <w:szCs w:val="28"/>
        </w:rPr>
        <w:t> - </w:t>
      </w:r>
      <w:hyperlink r:id="rId13" w:tgtFrame="_blank" w:history="1">
        <w:r>
          <w:rPr>
            <w:rStyle w:val="consplusnormalchar"/>
            <w:color w:val="0000FF"/>
            <w:sz w:val="28"/>
            <w:szCs w:val="28"/>
            <w:u w:val="single"/>
          </w:rPr>
          <w:t>18</w:t>
        </w:r>
      </w:hyperlink>
      <w:r>
        <w:rPr>
          <w:rStyle w:val="consplusnormalchar"/>
          <w:color w:val="000000"/>
          <w:sz w:val="28"/>
          <w:szCs w:val="28"/>
        </w:rPr>
        <w:t> Правил присвоения, изменения и аннулирования адресов;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обращение (в письменном виде) заявителя с просьбой о прекращении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25.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2.11. Перечень услуг, которые являются необходимыми и обязательными для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26. Необходимые и обязательные  услуги для предоставления муниципальной  услуги не предусмотрены.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2.12. Порядок, размер и основания взимания государственной</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пошлины или иной платы, взимаемой за предоставление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27. Предоставление муниципальной  услуги осуществляется бесплатно.</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2.13. Порядок, размер и основания платы за предоставление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услуг, которые являются необходимыми и обязательными</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для предоставления муниципальной услуги, включая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информацию о методике расчета размера такой платы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28.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lastRenderedPageBreak/>
        <w:t>Подраздел 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29.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приеме не должен  превышать 15 минут.</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2.15. Срок и порядок регистрации заявления о предоставлении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30.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31. 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2.16. Требования к помещениям, к месту ожидания и приема заявителей, размещению и оформлению визуальной, текстовой</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и мультимедийной информации о порядке предоставления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32. Информация о графике (режиме) работы МФЦ, Уполномоченного органа  размещается при входе в здание, в котором они осуществляют  свою деятельность, на видном  месте.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Вход в здание должен быть оборудован информационной табличкой (вывеской), содержащей информацию об МФЦ, Уполномоченном органе, а также оборудован удобной лестницей с поручнями, пандусами для беспрепятственного передвижения граждан.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условия для беспрепятственного доступа к объекту, на котором организовано предоставление услуг;</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допуск в помещение, в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33. Прием документов в МФЦ, Уполномоченном  органе осуществляется в специально  оборудованных помещениях или  отведенных для этого кабинетах.</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Помещения, предназначенные для приема заявителей, оборудуются информационными стендами, содержащими сведения о порядке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 информационных стендах, а также на официальных сайтах в сети Интернет размещается следующая обязательная информация: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номера телефонов, адреса официальных сайтов, электронной почты Уполномоченных органов, предоставляющих муниципальную услугу;</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режим работы Уполномоченных органов, МФЦ, предоставляющих муниципальную услугу;</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графики личного приема граждан уполномоченными должностными лицами.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Информационные стенды размещаются на видном, доступном месте.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Оформление информационных листов осуществляется удобным для чтения шрифтом. Тексты материалов должны быть напечатаны без исправлений, заголовки и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перечней документов требования к размеру шрифта и формату листа могут быть снижены.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34. Помещения для приема заявителей  должны соответствовать комфортным  для граждан условиям и оптимальным  условиям работы работников МФЦ, Уполномоченного органа.</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2.17. Показатели доступности и качества</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35. Основными показателями доступности  и качества муниципальной услуги  являются: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возможность получения информации о ходе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установление и соблюдение требований к помещениям, в которых предоставляется муниципальная услуга в соответствии с настоящим регламентом;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полнота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2.18. Иные требования,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в том числе учитывающие особенности предоставления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 в МФЦ</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11" w:name="Par427"/>
      <w:bookmarkEnd w:id="11"/>
      <w:r>
        <w:rPr>
          <w:rStyle w:val="consplusnormalchar"/>
          <w:color w:val="000000"/>
          <w:sz w:val="28"/>
          <w:szCs w:val="28"/>
        </w:rPr>
        <w:t>36.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через МФЦ 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37. Прием заявителей специалистами  МФЦ осуществляется в соответствии  с графиком работы МФЦ.</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Раздел 3.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МФЦ</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3.1. Состав и последовательность административных процедур</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38. Предоставление муниципальной  услуги включает в себя последовательность  следующих административных процедур:</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прием заявления и прилагаемых к нему документов, регистрация заявления и документов, передачу пакета документов из МФЦ в Уполномоченный орган (в случае обращения заявителя за получением муниципальной услуги через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 xml:space="preserve">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проведение осмотра местонахождения объекта </w:t>
      </w:r>
      <w:r>
        <w:rPr>
          <w:rStyle w:val="consplusnormalchar"/>
          <w:color w:val="000000"/>
          <w:sz w:val="28"/>
          <w:szCs w:val="28"/>
        </w:rPr>
        <w:lastRenderedPageBreak/>
        <w:t>адресации (при необходимости), составление акта осмотра, принятие решения о предоставлении либо об отказе в предоставлении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подготовку, подписание и утверждение распоряжения о присвоении (аннулировании) адреса объекту адресации или решения об отказе в присвоении (аннулировании) адреса объекту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передачу результата предоставления муниципальной услуги в МФЦ  </w:t>
      </w:r>
      <w:r>
        <w:rPr>
          <w:color w:val="000000"/>
          <w:sz w:val="28"/>
          <w:szCs w:val="28"/>
        </w:rPr>
        <w:br/>
      </w:r>
      <w:r>
        <w:rPr>
          <w:rStyle w:val="consplusnormalchar"/>
          <w:color w:val="000000"/>
          <w:sz w:val="28"/>
          <w:szCs w:val="28"/>
        </w:rPr>
        <w:t>(в случае обращения заявителя за получением муниципальной услуги через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выдачу заявителю результата предоставления муниципальной услуги и (или) внесение сведений в Государственный адресный реестр (ГАР).</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3.2. Последовательность выполнения административных процедур</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40. Прием заявления и прилагаемых  к нему документов в Уполномоченном  органе или в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подачи заявления и указанных документов в МФЦ – передача курьером пакета документов из МФЦ 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Основанием для начала административной процедуры является обращение заявителя в Уполномоченный орган, через МФЦ в Уполномоченный орган с заявлением и документами, предусмотренными Регламентом.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приеме заявления и прилагаемых к нему документов работник МФЦ или Уполномоченного органа:</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проверяет соответствие представленных документов установленным требованиям, удостоверяясь, что:</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копии документов в установленных законодательством случаях надлежащим образом удостоверены;</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тексты документов написаны разборчиво, подписаны, скреплены печатями (при необходимости);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фамилии, имена и отчества физических лиц, адреса их мест жительства написаны полностью;</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lastRenderedPageBreak/>
        <w:t></w:t>
      </w:r>
      <w:r>
        <w:rPr>
          <w:color w:val="000000"/>
          <w:sz w:val="27"/>
          <w:szCs w:val="27"/>
        </w:rPr>
        <w:t>     </w:t>
      </w:r>
      <w:r>
        <w:rPr>
          <w:rStyle w:val="consplusnormalchar"/>
          <w:color w:val="000000"/>
          <w:sz w:val="28"/>
          <w:szCs w:val="28"/>
        </w:rPr>
        <w:t>в документах нет подчисток, приписок, зачеркнутых слов и иных не оговоренных в них исправлений;</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документы не исполнены карандашом;</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документы не имеют серьезных повреждений, наличие которых не позволяет однозначно истолковать их содержание;</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срок действия документов не истек;</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документы содержат информацию, необходимую для предоставления муниципальной услуги, указанной в заявлении;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документы представлены в полном объеме.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предоставления копий документов, предусмотренных пунктами  </w:t>
      </w:r>
      <w:r>
        <w:rPr>
          <w:color w:val="000000"/>
          <w:sz w:val="28"/>
          <w:szCs w:val="28"/>
        </w:rPr>
        <w:br/>
      </w:r>
      <w:r>
        <w:rPr>
          <w:rStyle w:val="consplusnormalchar"/>
          <w:color w:val="000000"/>
          <w:sz w:val="28"/>
          <w:szCs w:val="28"/>
        </w:rPr>
        <w:t>1, 3, 3.1, 11, 13, 15 части 6 статьи 7 Закона № 210-ФЗ, работник МФЦ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подачи заявления и прилагаемых к нему документов в МФЦ при отсутствии оснований для отказа в приеме документов работник МФЦ оформляет расписку о приеме документов в 2 экземплярах.</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расписке указываются:</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Ф.И.О. заявителя (лиц по доверенности);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перечень документов с указанием их наименования, реквизитов;</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количество экземпляров каждого из представленных документов (подлинных экземпляров и их копий);</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максимальный срок предоставления муниципальной услуги;</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фамилия и инициалы работника, принявшего документы, а также его подпись;</w:t>
      </w:r>
    </w:p>
    <w:p w:rsidR="00A250F7" w:rsidRDefault="00A250F7" w:rsidP="00A250F7">
      <w:pPr>
        <w:pStyle w:val="consplusnormal"/>
        <w:spacing w:before="0" w:beforeAutospacing="0" w:after="0" w:afterAutospacing="0" w:line="280" w:lineRule="atLeast"/>
        <w:ind w:firstLine="560"/>
        <w:jc w:val="both"/>
        <w:rPr>
          <w:color w:val="000000"/>
          <w:sz w:val="27"/>
          <w:szCs w:val="27"/>
        </w:rPr>
      </w:pPr>
      <w:r>
        <w:rPr>
          <w:rStyle w:val="consplusnormalchar"/>
          <w:rFonts w:ascii="Symbol" w:hAnsi="Symbol"/>
          <w:color w:val="000000"/>
          <w:sz w:val="28"/>
          <w:szCs w:val="28"/>
        </w:rPr>
        <w:t></w:t>
      </w:r>
      <w:r>
        <w:rPr>
          <w:color w:val="000000"/>
          <w:sz w:val="27"/>
          <w:szCs w:val="27"/>
        </w:rPr>
        <w:t>     </w:t>
      </w:r>
      <w:r>
        <w:rPr>
          <w:rStyle w:val="consplusnormalchar"/>
          <w:color w:val="000000"/>
          <w:sz w:val="28"/>
          <w:szCs w:val="28"/>
        </w:rPr>
        <w:t>иные данные.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Работник МФЦ передает заявителю первый экземпляр расписки, второй - помещает в пакет принятых документов.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подачи заявления и прилагаемых к нему документов в Уполномоченный орган, при отсутствии оснований для отказа в приеме документов, работник Уполномоченного органа регистрирует заявление (ставит штамп, присваивает номер).</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Заявитель, представивший документы для получения муниципальной услуги, в обязательном порядке информируется работником МФЦ или Уполномоченного органа: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 сроке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 возможности отказа в предоставлении муниципальной услуги.</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41.</w:t>
      </w:r>
      <w:r>
        <w:rPr>
          <w:rStyle w:val="normalchar"/>
          <w:rFonts w:ascii="Calibri" w:hAnsi="Calibri" w:cs="Calibri"/>
          <w:color w:val="000000"/>
          <w:sz w:val="28"/>
          <w:szCs w:val="28"/>
        </w:rPr>
        <w:t> </w:t>
      </w:r>
      <w:r>
        <w:rPr>
          <w:rStyle w:val="normalchar"/>
          <w:color w:val="000000"/>
          <w:sz w:val="28"/>
          <w:szCs w:val="28"/>
        </w:rPr>
        <w:t>Порядок передачи курьером пакета документов из МФЦ в Уполномоченный орган (в случае подачи заявления и необходимых документов через МФЦ.</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lastRenderedPageBreak/>
        <w:t>Передача документов из МФЦ в Уполномоченный орган осуществляется в течение 2 рабочих дней после их принятия, на основании реестра, который составляется в 2 экземплярах и содержит дату и время передачи.</w:t>
      </w:r>
    </w:p>
    <w:p w:rsidR="00A250F7" w:rsidRDefault="00A250F7" w:rsidP="00A250F7">
      <w:pPr>
        <w:pStyle w:val="normal"/>
        <w:spacing w:before="0" w:beforeAutospacing="0" w:after="0" w:afterAutospacing="0" w:line="280" w:lineRule="atLeast"/>
        <w:ind w:firstLine="560"/>
        <w:jc w:val="both"/>
        <w:rPr>
          <w:rFonts w:ascii="Calibri" w:hAnsi="Calibri" w:cs="Calibri"/>
          <w:color w:val="000000"/>
          <w:sz w:val="22"/>
          <w:szCs w:val="22"/>
        </w:rPr>
      </w:pPr>
      <w:r>
        <w:rPr>
          <w:rStyle w:val="normalchar"/>
          <w:color w:val="000000"/>
          <w:sz w:val="28"/>
          <w:szCs w:val="28"/>
        </w:rPr>
        <w:t>График приёма-передачи документов из МФЦ в Уполномоченный орган и из Уполномоченного органа в МФЦ согласовывается с руководителем МФЦ и Уполномоченного органа.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передаче пакета документов работник Уполномоченного органа,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Уполномоченного органа, второй – подлежит возврату курьеру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Результатом административной процедуры является принятие от заявителя заявления и прилагаемых к нему документов и передача документов в Уполномоченный орган (в случае подачи заявления и необходимых документов через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выполнения административной процедуры составляет 1 рабочий день при обращении заявителя в Уполномоченный орган, 3 рабочих дня при обращении заявителя в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42. Рассмотрение заявления и  прилагаемых к нему документов  Уполномоченным органом, формирование  и направление межведомственных  запросов в органы (организации), участвующие в предоставлении  муниципальной услуги, проведение  осмотра местонахождения объекта  адресации (при необходимости).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Основанием для начала административной процедуры является поступление заявления и прилагаемых к нему документов в Уполномоченный орган.</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Работник Уполномоченного органа осуществляет проверку полноты и достоверности документов и регистрирует заявление и прилагаемые к нему документы в день их поступления с указанием даты представления документов.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наличии заявления и всех необходимых документов для предоставления муниципальной услуги работник Уполномоченного органа готовит проект распоряжения о присвоении или аннулировании адреса объекту адресации.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отсутствии документов, предусмотренных пунктом 14 настоящего Регламента, работник Уполномоченного органа подготавливает межведомственный запрос в соответствующий орган (организацию).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Межведомственный запрос оформляется в соответствии с требованиями, установленными Законом № 210-ФЗ.</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взаимодействия либо иным способом.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Проведение осмотра местонахождения объекта адресации (при необходимости) и составление акта осмотра проводится в соответствии с Правилами присвоения, изменения и аннулирования адресов.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 результатам рассмотрения информации, представленной по межведомственным запросам, проведенного осмотра местонахождения объекта адресации, при наличии предусмотренных законодательством оснований работником Уполномоченного органа принимается решение о предоставлении муниципальной услуги либо об отказе в предоставлении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Результатом административной процедуры является формирование и направление межведомственных запросов, подготовка акта осмотра, подготовка проекта правового акта Уполномоченного органа: распоряжения о присвоении (аннулировании) адреса объекту адресации (далее – распоряжение о присвоении) или решения об отказе в присвоении (аннулировании) адреса объекту адресации (далее – решение об отказе) и передача проекта правового акта уполномоченному должностному лицу Уполномоченного органа.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выполнения административной процедуры составляет в случае проведения осмотра не более 13 рабочих дней, без проведения осмотра - не более 5 рабочих дней.</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43. Издание правового акта, являющегося  результатом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Основанием для начала административной процедуры является поступление уполномоченному должностному лицу проекта распоряжения о присвоении или проекта решения об отказе.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принятии решения о предоставлении муниципальной услуги уполномоченное должностное лицо Уполномоченного органа подписывает распоряжение о присвоении.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принятии решения об отказе в предоставлении муниципальной услуги уполномоченное должностное лицо Уполномоченного органа подписывает решение об отказе.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Подписанный правовой акт в день его подписания передается работнику Уполномоченного органа, осуществляющему регистрацию правовых актов Уполномоченного органа, который регистрирует данный правовой акт.</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Результатом административной процедуры является регистрация распоряжения о присвоении или решения об отказе и внесение сведений в Государственный адресный реестр.</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выполнения административной процедуры составляет 3 рабочих дня.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44. Передача результата предоставления  муниципальной услуги в МФЦ (в  случае обращения заявителя за  получением муниципальной услуги  через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Основанием для начала административной процедуры является регистрация распоряжения о присвоении или решения об отказе.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 xml:space="preserve">Не позднее следующего рабочего дня после регистрации распоряжения о присвоении или решения об отказе работник Уполномоченного органа </w:t>
      </w:r>
      <w:r>
        <w:rPr>
          <w:rStyle w:val="consplusnormalchar"/>
          <w:color w:val="000000"/>
          <w:sz w:val="28"/>
          <w:szCs w:val="28"/>
        </w:rPr>
        <w:lastRenderedPageBreak/>
        <w:t>передает надлежаще заверенную копию распоряжения о присвоении или решение об отказе в МФЦ для выдачи заявителю.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Для оформления передачи заверенной копии распоряжения о присвоении или решения об отказе работник Уполномоченного органа составляет в двух экземплярах реестр передачи документов, содержащий дату передачи, и передает их в МФЦ для выдачи заявителю.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Работник МФЦ, получивший документы, проверяет наличие передаваемых документов и делает в реестре отметку о принятии документов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Первый экземпляр реестра остается у работника Уполномоченного органа, второй - подлежит возврату работнику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Результатом административной процедуры является передача копии распоряжения о присвоении или решения об отказе в МФЦ для выдачи заявителю.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выполнения административной процедуры составляет 2 рабочих дня.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45. Выдача заявителю результата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Основанием для начала административной процедуры является наличие заверенной копии распоряжения о присвоении или решения об отказе. В случае подачи заявления и необходимых документов в МФЦ - поступление копии распоряжения о присвоении или решения об отказе в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Для получения копии распоряжения о присвоении или решения об отказе заявитель (представитель заявителя) прибывает в Уполномоченный орган или в МФЦ (в случае подачи заявления через МФЦ) лично с документом, удостоверяющим личность, а также документом, подтверждающим полномочия представителя в случае получения результата муниципальной услуги представителем.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При выдаче копии распоряжения о присвоении или решения об отказе работник Уполномоченного органа либо работник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устанавливает личность заявителя или представителя, проверяет полномочия представителя;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проверяет наличие расписки (в случае подачи заявления и необходимых документов в МФЦ). В случае утери заявителем расписки работник МФЦ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знакомит с содержанием результата предоставления муниципальной услуги и выдает его.</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Заявитель (представитель) подтверждает получение результата предоставления муниципальной услуги личной подписью с расшифровкой:</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получения результата предоставления муниципальной услуги в Уполномоченном органе - на заявлении;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случае получения результата предоставления муниципальной услуги в МФЦ - в соответствующей графе расписки.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Результатом административной процедуры является выдача заявителю копии распоряжения о присвоении или решения об отказе.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Срок выполнения административной процедуры составляет 1 рабочий день.</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46. После выполнения всех административных  процедур специалистом Уполномоченного  органа формируются материалы  в дело и передаются с описью  в уполномоченное подразделение  Администрации на хранение.</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Раздел 4. Формы контроля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за предоставлением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4.1. Порядок осуществления текущего контроля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за соблюдением и исполнением работниками Уполномоченного органа настоящего Регламента и иных нормативных правовых актов, устанавливающих требования к предоставлению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12" w:name="Par700"/>
      <w:bookmarkEnd w:id="12"/>
      <w:r>
        <w:rPr>
          <w:rStyle w:val="consplusnormalchar"/>
          <w:color w:val="000000"/>
          <w:sz w:val="28"/>
          <w:szCs w:val="28"/>
        </w:rPr>
        <w:t>47. Работники Уполномоченного органа, участвующие в предоставлении  муниципальной услуги, руководствуются  положениями настоящего Регламента.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должностных регламентах (инструкциях) лиц, участвующих в предоставлении муниципальной услуги, устанавливаются должностные обязанности, ответственность, требования к знаниям и квалификации специалистов.</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48. Текущий контроль выполнения  административных процедур осуществляется  постоянно руководителем Уполномоченного  органа или его заместителем  путем проведения проверок полноты  и качества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Проведение проверок полноты и качества предоставления муниципальной услуги включает в себя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лиц, ответственных за предоставление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4.2. Порядок и периодичность осуществления плановых</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lastRenderedPageBreak/>
        <w:t>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49. Контроль за полнотой и  качеством предоставления муниципальной  услуги включает в себя проведение  плановых и внеплановых проверок.</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Плановые и внеплановые проверки могут проводиться руководителем Уполномоченного органа или его заместителем.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ходе плановых и внеплановых проверок:</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проверяется соблюдение сроков и последовательности исполнения административных процедур;</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выявляются нарушения прав заявителей, недостатки, допущенные в ходе предоставления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4.3. Ответственность должностных лиц, работников Уполномоченного органа, участвующих в предоставлении</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50.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51. Должностные лица, работники  Уполномоченного органа,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52.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lastRenderedPageBreak/>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4.4. Положения, характеризующие требования к порядку</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и формам контроля за предоставлением 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53.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федеральной территории  «Сириус», а также положений настоящего  Регламента.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Граждане, юридические лица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Раздел 5. Досудебный (внесудебный) порядок обжалования решений и действий (бездействия) Уполномоченного органа, МФЦ, а также их должностных лиц, государственных гражданских служащих, работников МФЦ</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5.1. Информация для заинтересованных лиц об их праве на досудебное (внесудебное) обжалование действий (бездействия) и (или)</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решений, принятых (осуществленных) в ходе предоставления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муниципальной услуги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54. Заинтересованное лицо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МФЦ, работником МФЦ в ходе предоставления  муниципальной услуги (далее - досудебное (внесудебное) обжалование).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5.2. Предмет жалобы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55. Предметом досудебного (внесудебного) обжалования заявителем решений  и действий (бездействия) Уполномоченного  органа, должностного лица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w:t>
      </w:r>
      <w:r>
        <w:rPr>
          <w:rStyle w:val="consplusnormalchar"/>
          <w:color w:val="000000"/>
          <w:sz w:val="28"/>
          <w:szCs w:val="28"/>
        </w:rPr>
        <w:lastRenderedPageBreak/>
        <w:t>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Заявитель может обратиться с жалобой, в том числе в случаях:</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нарушения срока регистрации запроса о предоставлении муниципальной услуги, запроса, указанного в статье 15.1 </w:t>
      </w:r>
      <w:bookmarkStart w:id="13" w:name="_Hlk99093192"/>
      <w:bookmarkEnd w:id="13"/>
      <w:r>
        <w:rPr>
          <w:rStyle w:val="consplusnormalchar"/>
          <w:color w:val="000000"/>
          <w:sz w:val="28"/>
          <w:szCs w:val="28"/>
        </w:rPr>
        <w:t>Закона № 210-ФЗ;</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нарушения срока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федеральной территории «Сириус» для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отказа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федеральной территории «Сириус» для предоставления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требования с заявителя при предоставлении муниципальной услуги платы, не предусмотренной нормативными правовыми актами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отказа Уполномоченного органа, должностного лица Уполномоченного органа, МФЦ, работника МФЦ от исправления допущенных ими опечаток в выданных в результате предоставления муниципальной услуги документах либо нарушения установленного срока таких исправлений.</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5.3. Органы, организации и должностные лица, уполномоченные</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на рассмотрение жалобы, которым может быть направлена жалоба</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в досудебном (внесудебном) порядке</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56. Жалобы на решения, принятые  Уполномоченным органом, подаются  руководителю Уполномоченного органа.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57. Жалобы на действия (бездействие) должностных лиц Уполномоченного  органа подаются руководителю  Уполномоченного органа.</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58.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5.4. Порядок подачи и рассмотрения жалобы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59.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Уполномоченный орган  или уполномоченному лицу по  рассмотрению жалобы.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60. Жалоба на решения и действия (бездействие) Уполномоченного органа, должностного лица Уполномоченного  органа может быть направлена  по почте, через МФЦ, с использованием  информационно-телекоммуникационной  сети «Интернет», а также может  быть принята при личном приеме  заявителя.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62. В случае подачи заявителем  жалобы через МФЦ, МФЦ обеспечивает  передачу жалобы в Уполномоченный  орган не позднее следующего  рабочего дня со дня поступления  жалобы.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63. Жалоба должна содержать:</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1) наименование Уполномоченного  органа, МФЦ, фамилию руководителя  и (или) работника, решения и действия (бездействие) которых обжалуются;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телефона, адрес (адреса) электронной почты (при  наличии) и почтовый адрес, по  которым должен быть направлен  ответ заявителю;</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3) сведения об обжалуемых решениях  и действиях (бездействии) Уполномоченного  органа, должностного лица Уполномоченного  органа, МФЦ, работника МФЦ;</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5.5. Сроки рассмотрения жалобы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 xml:space="preserve">64. Жалоба подлежит рассмотрению  в течение 15 рабочих дней со  дня ее регистрации, а в случае  обжалования отказа Уполномоченного  органа, </w:t>
      </w:r>
      <w:r>
        <w:rPr>
          <w:rStyle w:val="consplusnormalchar"/>
          <w:color w:val="000000"/>
          <w:sz w:val="28"/>
          <w:szCs w:val="28"/>
        </w:rPr>
        <w:lastRenderedPageBreak/>
        <w:t>МФЦ в приеме документов  у заявителя либо в исправлении  допущенных опечаток или в  случае обжалования нарушения  установленного срока таких исправлений - в течение 5 рабочих дней со  дня ее регистрации.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65. Основания для приостановления  рассмотрения жалобы отсутствуют.</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5.6. Результат рассмотрения жалобы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bookmarkStart w:id="14" w:name="Par825"/>
      <w:bookmarkEnd w:id="14"/>
      <w:r>
        <w:rPr>
          <w:rStyle w:val="consplusnormalchar"/>
          <w:color w:val="000000"/>
          <w:sz w:val="28"/>
          <w:szCs w:val="28"/>
        </w:rPr>
        <w:t>66. По результатам рассмотрения  жалобы принимается одно из  следующих решений:</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жалоба удовлетворяется, в том числе в форме отмены принятого решения, исправления допущенных опечаток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в удовлетворении жалобы отказывается.</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67. Уполномоченный орган, МФЦ отказывают  в удовлетворении жалобы в  случае: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наличия вступившего в законную силу решения суда, арбитражного суда по жалобе о том же предмете и по тем же основаниям;</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подачи жалобы лицом, полномочия которого не подтверждены в порядке, установленном законодательством Российской Федерации;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68. Уполномоченный орган, МФЦ оставляет  жалобу без ответа в следующих  случаях:</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наличия в жалобе нецензурных либо оскорбительных выражений, угроз жизни, здоровью и имуществу должностного лица, а также членам его семьи;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указанные в жалобе.</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5.7. Порядок информирования</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заявителя о результатах рассмотрения жалобы</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lastRenderedPageBreak/>
        <w:t>70. Не позднее дня, следующего  за днем принятия решения, указанного  в пункте 66 настоящего Регламента, заявителю в письменной форме  или, по желанию заявителя, в электронной  форме направляется мотивированный  ответ о результатах рассмотрения  жалобы.</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71. 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указывается информация  о дальнейших действиях, которые  необходимо совершить заявителю  в целях получения муниципальной  услуги.</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title"/>
        <w:spacing w:before="0" w:beforeAutospacing="0" w:after="0" w:afterAutospacing="0" w:line="280" w:lineRule="atLeast"/>
        <w:jc w:val="center"/>
        <w:rPr>
          <w:rFonts w:ascii="Arial" w:hAnsi="Arial" w:cs="Arial"/>
          <w:b/>
          <w:bCs/>
          <w:color w:val="000000"/>
          <w:sz w:val="27"/>
          <w:szCs w:val="27"/>
        </w:rPr>
      </w:pPr>
      <w:r>
        <w:rPr>
          <w:rStyle w:val="consplustitlechar"/>
          <w:color w:val="000000"/>
          <w:sz w:val="28"/>
          <w:szCs w:val="28"/>
        </w:rPr>
        <w:t>Подраздел 5.8. Порядок обжалования решения по жалобе</w:t>
      </w:r>
    </w:p>
    <w:p w:rsidR="00A250F7" w:rsidRDefault="00A250F7" w:rsidP="00A250F7">
      <w:pPr>
        <w:pStyle w:val="consplusnormal"/>
        <w:spacing w:before="0" w:beforeAutospacing="0" w:after="0" w:afterAutospacing="0" w:line="240" w:lineRule="atLeast"/>
        <w:rPr>
          <w:color w:val="000000"/>
          <w:sz w:val="27"/>
          <w:szCs w:val="27"/>
        </w:rPr>
      </w:pPr>
      <w:r>
        <w:rPr>
          <w:color w:val="000000"/>
          <w:sz w:val="27"/>
          <w:szCs w:val="27"/>
        </w:rPr>
        <w:t> </w:t>
      </w:r>
    </w:p>
    <w:p w:rsidR="00A250F7" w:rsidRDefault="00A250F7" w:rsidP="00A250F7">
      <w:pPr>
        <w:pStyle w:val="consplusnormal"/>
        <w:spacing w:before="0" w:beforeAutospacing="0" w:after="0" w:afterAutospacing="0" w:line="280" w:lineRule="atLeast"/>
        <w:ind w:firstLine="540"/>
        <w:jc w:val="both"/>
        <w:rPr>
          <w:color w:val="000000"/>
          <w:sz w:val="27"/>
          <w:szCs w:val="27"/>
        </w:rPr>
      </w:pPr>
      <w:r>
        <w:rPr>
          <w:rStyle w:val="consplusnormalchar"/>
          <w:color w:val="000000"/>
          <w:sz w:val="28"/>
          <w:szCs w:val="28"/>
        </w:rPr>
        <w:t>73. 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МФЦ, работником МФЦ в  ходе предоставления муниципальной  услуги, в суде в порядке и  сроки, установленные законодательством  Российской Федерации.</w:t>
      </w:r>
    </w:p>
    <w:p w:rsidR="00A250F7" w:rsidRDefault="00A250F7" w:rsidP="00A250F7">
      <w:pPr>
        <w:pStyle w:val="consplusnormal"/>
        <w:spacing w:before="0" w:beforeAutospacing="0" w:after="0" w:afterAutospacing="0" w:line="280" w:lineRule="atLeast"/>
        <w:jc w:val="both"/>
        <w:rPr>
          <w:color w:val="000000"/>
          <w:sz w:val="27"/>
          <w:szCs w:val="27"/>
        </w:rPr>
      </w:pPr>
      <w:r>
        <w:rPr>
          <w:rStyle w:val="consplusnormalchar"/>
          <w:color w:val="000000"/>
          <w:sz w:val="28"/>
          <w:szCs w:val="28"/>
        </w:rPr>
        <w:t> </w:t>
      </w:r>
    </w:p>
    <w:p w:rsidR="00B87468" w:rsidRDefault="00B87468">
      <w:bookmarkStart w:id="15" w:name="_GoBack"/>
      <w:bookmarkEnd w:id="15"/>
    </w:p>
    <w:sectPr w:rsidR="00B87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0F7"/>
    <w:rsid w:val="00A250F7"/>
    <w:rsid w:val="00B87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620D5C-5E84-4F16-860F-925315F0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basedOn w:val="a"/>
    <w:rsid w:val="00A25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char">
    <w:name w:val="consplusnormal__char"/>
    <w:basedOn w:val="a0"/>
    <w:rsid w:val="00A250F7"/>
  </w:style>
  <w:style w:type="paragraph" w:customStyle="1" w:styleId="consplustitle">
    <w:name w:val="consplustitle"/>
    <w:basedOn w:val="a"/>
    <w:rsid w:val="00A25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titlechar">
    <w:name w:val="consplustitle__char"/>
    <w:basedOn w:val="a0"/>
    <w:rsid w:val="00A250F7"/>
  </w:style>
  <w:style w:type="paragraph" w:customStyle="1" w:styleId="normal">
    <w:name w:val="normal"/>
    <w:basedOn w:val="a"/>
    <w:rsid w:val="00A250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har">
    <w:name w:val="normal__char"/>
    <w:basedOn w:val="a0"/>
    <w:rsid w:val="00A2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04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il.talantiuspeh.ru/owa/redir.aspx?REF=sPvLeOOr-GSGmrkAK_nMN3xuhleEIZw5Itu4KxZXtHzI4dNoBhHbCAFodHRwczovL2xvZ2luLmNvbnN1bHRhbnQucnUvbGluay8_cmVxPWRvYyZiYXNlPUxBVyZuPTM4ODcwOCZkYXRlPTI0LjAzLjIwMjImZHN0PTE0MSZmaWVsZD0xMzQ." TargetMode="External"/><Relationship Id="rId13" Type="http://schemas.openxmlformats.org/officeDocument/2006/relationships/hyperlink" Target="https://mail.talantiuspeh.ru/owa/redir.aspx?REF=yH58mx34_GUeVtRYRK-ls6sghj8u_XMe8FAE4l-H34XI4dNoBhHbCAFodHRwczovL2xvZ2luLmNvbnN1bHRhbnQucnUvbGluay8_cmVxPWRvYyZiYXNlPUxBVyZuPTQwMTkyNiZkYXRlPTI0LjAzLjIwMjImZHN0PTEwMDA1NSZmaWVsZD0xMzQ." TargetMode="External"/><Relationship Id="rId3" Type="http://schemas.openxmlformats.org/officeDocument/2006/relationships/webSettings" Target="webSettings.xml"/><Relationship Id="rId7" Type="http://schemas.openxmlformats.org/officeDocument/2006/relationships/hyperlink" Target="https://mail.talantiuspeh.ru/owa/redir.aspx?REF=2ZZyrUoqETbm-oIOsjUeE2jKVDyEPEdIzJFwZL_jXq3I4dNoBhHbCAFodHRwczovL2xvZ2luLmNvbnN1bHRhbnQucnUvbGluay8_cmVxPWRvYyZiYXNlPUxBVyZuPTM4ODcwOCZkYXRlPTI0LjAzLjIwMjImZHN0PTU3JmZpZWxkPTEzNA.." TargetMode="External"/><Relationship Id="rId12" Type="http://schemas.openxmlformats.org/officeDocument/2006/relationships/hyperlink" Target="https://mail.talantiuspeh.ru/owa/redir.aspx?REF=G_g_hsU-4z5ENQgExItOYjHQc_V7kQOJHRN1kA4lwtrI4dNoBhHbCAFodHRwczovL2xvZ2luLmNvbnN1bHRhbnQucnUvbGluay8_cmVxPWRvYyZiYXNlPUxBVyZuPTQwMTkyNiZkYXRlPTI0LjAzLjIwMjImZHN0PTEwMDA0OCZmaWVsZD0xMz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il.talantiuspeh.ru/owa/redir.aspx?REF=tv6v3lheyk41GIfdaH57xjEQc1EZ2Kxa4N7C1G3fNO_I4dNoBhHbCAFodHRwczovL2xvZ2luLmNvbnN1bHRhbnQucnUvbGluay8_cmVxPWRvYyZiYXNlPUxBVyZuPTM4ODcwOCZkYXRlPTI0LjAzLjIwMjImZHN0PTEwMDMxMSZmaWVsZD0xMzQ." TargetMode="External"/><Relationship Id="rId11" Type="http://schemas.openxmlformats.org/officeDocument/2006/relationships/hyperlink" Target="https://mail.talantiuspeh.ru/owa/redir.aspx?REF=TafS-Gbv2Y71SjBmU9teCMl8zsXGhSKUnzn92AX9lsTI4dNoBhHbCAFodHRwczovL2xvZ2luLmNvbnN1bHRhbnQucnUvbGluay8_cmVxPWRvYyZiYXNlPUxBVyZuPTQwMTkyNiZkYXRlPTI0LjAzLjIwMjImZHN0PTEwMDA0NSZmaWVsZD0xMzQ." TargetMode="External"/><Relationship Id="rId5" Type="http://schemas.openxmlformats.org/officeDocument/2006/relationships/hyperlink" Target="https://mail.talantiuspeh.ru/owa/redir.aspx?REF=3J5JYweP4ROYa9I4lodrCsVnTEdp3difurlUbL1fLYTI4dNoBhHbCAFodHRwczovL2xvZ2luLmNvbnN1bHRhbnQucnUvbGluay8_cmVxPWRvYyZiYXNlPUxBVyZuPTM4ODcwOCZkYXRlPTI0LjAzLjIwMjImZHN0PTE4MCZmaWVsZD0xMzQ." TargetMode="External"/><Relationship Id="rId15" Type="http://schemas.openxmlformats.org/officeDocument/2006/relationships/theme" Target="theme/theme1.xml"/><Relationship Id="rId10" Type="http://schemas.openxmlformats.org/officeDocument/2006/relationships/hyperlink" Target="https://mail.talantiuspeh.ru/owa/redir.aspx?REF=a9XJ8R_lqBy0Tp4LkGJLni6OKJCYYvWZCiFefa7OXc3I4dNoBhHbCAFodHRwczovL2xvZ2luLmNvbnN1bHRhbnQucnUvbGluay8_cmVxPWRvYyZiYXNlPUxBVyZuPTQwMTkyNiZkYXRlPTI0LjAzLjIwMjImZHN0PTEwMDAzMyZmaWVsZD0xMzQ." TargetMode="External"/><Relationship Id="rId4" Type="http://schemas.openxmlformats.org/officeDocument/2006/relationships/hyperlink" Target="https://mail.talantiuspeh.ru/owa/UrlBlockedError.aspx" TargetMode="External"/><Relationship Id="rId9" Type="http://schemas.openxmlformats.org/officeDocument/2006/relationships/hyperlink" Target="https://mail.talantiuspeh.ru/owa/redir.aspx?REF=u8i4rdrBsyi6TfBH5JXSBrQO4Ec3eyv75J1KeSXf3FjI4dNoBhHbCAFodHRwczovL2xvZ2luLmNvbnN1bHRhbnQucnUvbGluay8_cmVxPWRvYyZiYXNlPUxBVyZuPTQwMTkyNiZkYXRlPTI0LjAzLjIwMjImZHN0PTEwMDAyOSZmaWVsZD0xMz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8307</Words>
  <Characters>47354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Юля</cp:lastModifiedBy>
  <cp:revision>1</cp:revision>
  <dcterms:created xsi:type="dcterms:W3CDTF">2023-02-17T16:46:00Z</dcterms:created>
  <dcterms:modified xsi:type="dcterms:W3CDTF">2023-02-17T16:46:00Z</dcterms:modified>
</cp:coreProperties>
</file>